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422" w:firstLineChars="10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同三维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T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00</w:t>
      </w: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HSA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用户手册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20" w:firstLineChars="100"/>
        <w:jc w:val="center"/>
        <w:textAlignment w:val="auto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PCI-E </w:t>
      </w:r>
      <w:r>
        <w:rPr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单路HDMI/SDI</w:t>
      </w:r>
      <w:r>
        <w:rPr>
          <w:rFonts w:hint="default" w:ascii="Times New Roman" w:hAnsi="Times New Roman" w:cs="Times New Roman"/>
        </w:rPr>
        <w:t>高清</w:t>
      </w:r>
      <w:r>
        <w:rPr>
          <w:rFonts w:hint="default" w:ascii="Times New Roman" w:hAnsi="Times New Roman" w:cs="Times New Roman"/>
          <w:lang w:val="en-US" w:eastAsia="zh-CN"/>
        </w:rPr>
        <w:t>采集卡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产品介绍</w:t>
      </w:r>
    </w:p>
    <w:p>
      <w:r>
        <w:rPr>
          <w:rFonts w:hint="eastAsia"/>
          <w:lang w:val="en-US" w:eastAsia="zh-CN"/>
        </w:rPr>
        <w:t>同三维T100HSA一款支持全高清1080P 60HZ视频采集卡，板卡采用了高速 PCI-E X1 GEN2接口支持HDMI和SDI高清输入，满足各种用户的需求，支持真正10Bit实时HD全分辨率高清无压缩视频采集，实现真正广播级、 好莱坞电影级别的采集编辑，满足各种全高清摄像机实时监视采集及抓图的需求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我们提供完整的SDK开发包，可以选择VisualBasic、VisualC++、Delphi，C#,Labview等多种编程语言通过SDK进行开发。提供完整的labview vi函数和测试demo程序，方便客户快速开发相关LABVIEW程序。我们还提供调用范例程序源程序及函数详细调用说明，方客户轻松开发自己的应用系统；同时我们提供完善的开发技术支持，并可根据客户要求量身定做SDK。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32" w:leftChars="100" w:hanging="422" w:hangingChars="1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133350</wp:posOffset>
            </wp:positionV>
            <wp:extent cx="2094865" cy="2099310"/>
            <wp:effectExtent l="0" t="0" r="635" b="15240"/>
            <wp:wrapNone/>
            <wp:docPr id="3" name="图片 3" descr="C:\Users\Administrator\Desktop\QQ截图20230421161808.pngQQ截图2023042116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QQ截图20230421161808.pngQQ截图2023042116180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20" w:leftChars="100" w:hanging="210" w:hangingChars="100"/>
        <w:textAlignment w:val="auto"/>
        <w:rPr>
          <w:rFonts w:hint="default" w:ascii="Times New Roman" w:hAnsi="Times New Roman" w:cs="Times New Roman" w:eastAsiaTheme="minorEastAsia"/>
          <w:lang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  <w:bookmarkStart w:id="0" w:name="_Hlk36050926"/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="-420" w:leftChars="0" w:firstLine="420" w:firstLine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操作说明</w:t>
      </w:r>
    </w:p>
    <w:p>
      <w:pPr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342900</wp:posOffset>
            </wp:positionV>
            <wp:extent cx="2586355" cy="2303780"/>
            <wp:effectExtent l="0" t="0" r="4445" b="1270"/>
            <wp:wrapNone/>
            <wp:docPr id="15" name="图片 15" descr="C:\Users\Administrator\Desktop\QQ截图20230421161858.pngQQ截图2023042116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QQ截图20230421161858.pngQQ截图2023042116185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lang w:val="en-US" w:eastAsia="zh-CN"/>
        </w:rPr>
        <w:t>1、首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先将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采集卡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与需要采集的信号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源</w:t>
      </w:r>
      <w:r>
        <w:rPr>
          <w:rFonts w:hint="default" w:ascii="Times New Roman" w:hAnsi="Times New Roman" w:eastAsia="宋体" w:cs="Times New Roman"/>
          <w:b w:val="0"/>
          <w:bCs w:val="0"/>
          <w:lang w:eastAsia="zh-CN"/>
        </w:rPr>
        <w:t>按说明连接好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-20320</wp:posOffset>
            </wp:positionV>
            <wp:extent cx="808990" cy="215265"/>
            <wp:effectExtent l="0" t="0" r="10160" b="13335"/>
            <wp:wrapNone/>
            <wp:docPr id="16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2、</w:t>
      </w:r>
      <w:r>
        <w:rPr>
          <w:rFonts w:hint="default" w:ascii="Times New Roman" w:hAnsi="Times New Roman" w:eastAsia="宋体" w:cs="Times New Roman"/>
          <w:lang w:val="en-US" w:eastAsia="zh-CN"/>
        </w:rPr>
        <w:t>同三维官网下载相应驱动程序（如下图）：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102870</wp:posOffset>
                </wp:positionV>
                <wp:extent cx="3295015" cy="1368425"/>
                <wp:effectExtent l="13970" t="13970" r="24765" b="273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7320" y="495300"/>
                          <a:ext cx="3295015" cy="1368425"/>
                        </a:xfrm>
                        <a:prstGeom prst="roundRect">
                          <a:avLst/>
                        </a:prstGeom>
                        <a:noFill/>
                        <a:ln w="28575" cmpd="thickThin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.15pt;margin-top:8.1pt;height:107.75pt;width:259.45pt;z-index:251666432;v-text-anchor:middle;mso-width-relative:page;mso-height-relative:page;" filled="f" stroked="t" coordsize="21600,21600" arcsize="0.166666666666667" o:gfxdata="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hofSdNcAAAAJAQAADwAAAAAAAAABACAAAAAiAAAAZHJzL2Rvd25yZXYueG1sUEsBAhQA&#10;FAAAAAgAh07iQNqL9jueAgAACwUAAA4AAAAAAAAAAQAgAAAAJgEAAGRycy9lMm9Eb2MueG1sUEsF&#10;BgAAAAAGAAYAWQEAADYGAAAAAA==&#10;">
                <v:fill on="f" focussize="0,0"/>
                <v:stroke weight="2.25pt" color="#41719C [3204]" linestyle="thickThin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Times New Roman" w:hAnsi="Times New Roman" w:eastAsia="宋体" w:cs="Times New Roman"/>
          <w:lang w:val="en-US" w:eastAsia="zh-CN"/>
        </w:rPr>
        <w:t>驱动链接：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"https://www.1688tsw.com"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https://www.1688tsw.com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49530</wp:posOffset>
            </wp:positionV>
            <wp:extent cx="3206115" cy="960120"/>
            <wp:effectExtent l="0" t="0" r="13335" b="11430"/>
            <wp:wrapNone/>
            <wp:docPr id="2" name="图片 2" descr="C:\Users\Administrator\Desktop\QQ截图20230407132541.pngQQ截图2023040713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QQ截图20230407132541.pngQQ截图2023040713254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3、下载到电脑会有T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100HSA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的压缩文件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drawing>
          <wp:inline distT="0" distB="0" distL="0" distR="0">
            <wp:extent cx="193675" cy="246380"/>
            <wp:effectExtent l="0" t="0" r="1587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67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,将压缩文件解   压到桌面。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打开解压好的文件夹，点击T100HSA驱动中的可执行文件。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19"/>
          <w:szCs w:val="20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229235</wp:posOffset>
            </wp:positionV>
            <wp:extent cx="3029585" cy="262255"/>
            <wp:effectExtent l="0" t="0" r="18415" b="4445"/>
            <wp:wrapTopAndBottom/>
            <wp:docPr id="6" name="图片 3" descr="C:\Users\Administrator\Desktop\QQ截图20230421163721.pngQQ截图20230421163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Administrator\Desktop\QQ截图20230421163721.pngQQ截图20230421163721"/>
                    <pic:cNvPicPr>
                      <a:picLocks noChangeAspect="1"/>
                    </pic:cNvPicPr>
                  </pic:nvPicPr>
                  <pic:blipFill>
                    <a:blip r:embed="rId9"/>
                    <a:srcRect t="16057" r="934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19"/>
          <w:szCs w:val="2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741045</wp:posOffset>
            </wp:positionV>
            <wp:extent cx="3101975" cy="1529080"/>
            <wp:effectExtent l="0" t="0" r="3175" b="13970"/>
            <wp:wrapTopAndBottom/>
            <wp:docPr id="7" name="图片 7" descr="C:\Users\Administrator\Desktop\QQ截图20230421162656.pngQQ截图20230421162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QQ截图20230421162656.pngQQ截图2023042116265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点击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>安装驱动等待安装成功即可。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116840</wp:posOffset>
            </wp:positionV>
            <wp:extent cx="3106420" cy="1437640"/>
            <wp:effectExtent l="0" t="0" r="17780" b="10160"/>
            <wp:wrapNone/>
            <wp:docPr id="10" name="图片 10" descr="C:\Users\Administrator\Desktop\QQ截图20230421162311.pngQQ截图2023042116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QQ截图20230421162311.pngQQ截图2023042116231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1437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663575</wp:posOffset>
            </wp:positionH>
            <wp:positionV relativeFrom="paragraph">
              <wp:posOffset>141605</wp:posOffset>
            </wp:positionV>
            <wp:extent cx="2127885" cy="2158365"/>
            <wp:effectExtent l="0" t="0" r="5715" b="13335"/>
            <wp:wrapNone/>
            <wp:docPr id="14" name="图片 4" descr="C:\Users\Administrator\Desktop\QQ截图20230421163008.pngQQ截图2023042116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C:\Users\Administrator\Desktop\QQ截图20230421163008.pngQQ截图2023042116300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5、按照提示安装完成后再查看产品驱动是否安装成功:用鼠标右击我的电脑(WIN10)或计算机(WIN7)点击管理进入到设备管理器在声音、视频和游戏控制器里面会出现我们的设备名：T</w:t>
      </w:r>
      <w:r>
        <w:rPr>
          <w:rFonts w:hint="eastAsia" w:ascii="Times New Roman" w:hAnsi="Times New Roman" w:eastAsia="宋体" w:cs="Times New Roman"/>
          <w:lang w:val="en-US" w:eastAsia="zh-CN"/>
        </w:rPr>
        <w:t>100HSA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lang w:val="en-US" w:eastAsia="zh-CN"/>
        </w:rPr>
        <w:t>Video Device</w:t>
      </w:r>
      <w:r>
        <w:rPr>
          <w:rFonts w:hint="default" w:ascii="Times New Roman" w:hAnsi="Times New Roman" w:eastAsia="宋体" w:cs="Times New Roman"/>
          <w:lang w:val="en-US" w:eastAsia="zh-CN"/>
        </w:rPr>
        <w:t>,证明驱动安装成功。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29210</wp:posOffset>
            </wp:positionV>
            <wp:extent cx="3396615" cy="2428240"/>
            <wp:effectExtent l="0" t="0" r="13335" b="10160"/>
            <wp:wrapNone/>
            <wp:docPr id="11" name="图片 1" descr="C:\Users\Administrator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C:\Users\Administrator\Desktop\图片1.png图片1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6615" cy="242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210" w:leftChars="100" w:firstLine="0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311150</wp:posOffset>
            </wp:positionV>
            <wp:extent cx="192405" cy="151765"/>
            <wp:effectExtent l="0" t="0" r="17145" b="635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6、</w:t>
      </w:r>
      <w:r>
        <w:rPr>
          <w:rFonts w:hint="default" w:ascii="Times New Roman" w:hAnsi="Times New Roman" w:eastAsia="宋体" w:cs="Times New Roman"/>
          <w:lang w:val="en-US" w:eastAsia="zh-CN"/>
        </w:rPr>
        <w:t>进入到OBS的官网将软件下载到电脑，根据电</w:t>
      </w:r>
      <w:bookmarkStart w:id="2" w:name="_GoBack"/>
      <w:bookmarkEnd w:id="2"/>
      <w:r>
        <w:rPr>
          <w:rFonts w:hint="default" w:ascii="Times New Roman" w:hAnsi="Times New Roman" w:eastAsia="宋体" w:cs="Times New Roman"/>
          <w:lang w:val="en-US" w:eastAsia="zh-CN"/>
        </w:rPr>
        <w:t>脑系统     下载对应的OBS Studio 安装程序，根据提示进行安装，完成后在桌面会有快捷图标：用鼠标双击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lang w:val="en-US" w:eastAsia="zh-CN"/>
        </w:rPr>
        <w:t>图标打开，点击“来源”窗口下的“+”图标，添加“视频捕获设备”。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45085</wp:posOffset>
            </wp:positionV>
            <wp:extent cx="3337560" cy="2483485"/>
            <wp:effectExtent l="0" t="0" r="15240" b="12065"/>
            <wp:wrapNone/>
            <wp:docPr id="13" name="图片 13" descr="C:\Users\Administrator\Desktop\QQ截图20230404091401.pngQQ截图2023040409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QQ截图20230404091401.pngQQ截图2023040409140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1" w:firstLineChars="10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5、</w:t>
      </w:r>
      <w:r>
        <w:rPr>
          <w:rFonts w:hint="default" w:ascii="Times New Roman" w:hAnsi="Times New Roman" w:eastAsia="宋体" w:cs="Times New Roman"/>
          <w:lang w:val="en-US" w:eastAsia="zh-CN"/>
        </w:rPr>
        <w:t>配置采集卡设备：双击：“视频捕获设备”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68580</wp:posOffset>
            </wp:positionV>
            <wp:extent cx="3428365" cy="2379980"/>
            <wp:effectExtent l="0" t="0" r="635" b="1270"/>
            <wp:wrapNone/>
            <wp:docPr id="23" name="图片 6" descr="C:\Users\Administrator\Desktop\QQ截图20230407115640.pngQQ截图20230407115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C:\Users\Administrator\Desktop\QQ截图20230407115640.pngQQ截图2023040711564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836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-8255</wp:posOffset>
            </wp:positionV>
            <wp:extent cx="808990" cy="215265"/>
            <wp:effectExtent l="0" t="0" r="10160" b="13335"/>
            <wp:wrapNone/>
            <wp:docPr id="1" name="图片 5" descr="GO)M7[D{B(77OX([8$CSFN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GO)M7[D{B(77OX([8$CSFNX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21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四、产品驱动安装成功后通过软件进行采集录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159" w:afterLines="50"/>
        <w:ind w:leftChars="0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制及直播.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如果只需要采集录制建议使用第三方的POTPLAY  播放软件地址如下：  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HYPERLINK "https://potplayer.org/" 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lang w:val="en-US" w:eastAsia="zh-CN"/>
        </w:rPr>
        <w:t>https://potplayer.org/</w: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如果需要直播建议使用第三方直播OBS软件地址   如下：https://obsproject.com/download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845" w:leftChars="0" w:hanging="425" w:firstLineChars="0"/>
        <w:jc w:val="lef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（关于软件使用说明请参考同三维官方网站</w:t>
      </w:r>
      <w:bookmarkStart w:id="1" w:name="_Hlk41568624"/>
      <w:r>
        <w:rPr>
          <w:rFonts w:hint="default" w:ascii="Times New Roman" w:hAnsi="Times New Roman" w:eastAsia="宋体" w:cs="Times New Roman"/>
          <w:lang w:val="en-US" w:eastAsia="zh-CN"/>
        </w:rPr>
        <w:t>http://www.1688tsw.com</w:t>
      </w:r>
      <w:bookmarkEnd w:id="1"/>
      <w:r>
        <w:rPr>
          <w:rFonts w:hint="default" w:ascii="Times New Roman" w:hAnsi="Times New Roman" w:eastAsia="宋体" w:cs="Times New Roman"/>
          <w:lang w:val="en-US" w:eastAsia="zh-CN"/>
        </w:rPr>
        <w:t>进行详细解读）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266700</wp:posOffset>
            </wp:positionV>
            <wp:extent cx="3288030" cy="481330"/>
            <wp:effectExtent l="0" t="0" r="7620" b="13970"/>
            <wp:wrapNone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8803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/>
    <w:p/>
    <w:p/>
    <w:sectPr>
      <w:pgSz w:w="11906" w:h="16838"/>
      <w:pgMar w:top="283" w:right="283" w:bottom="283" w:left="283" w:header="851" w:footer="992" w:gutter="0"/>
      <w:cols w:equalWidth="0" w:num="2">
        <w:col w:w="5457" w:space="425"/>
        <w:col w:w="5457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E43768"/>
    <w:multiLevelType w:val="singleLevel"/>
    <w:tmpl w:val="F6E43768"/>
    <w:lvl w:ilvl="0" w:tentative="0">
      <w:start w:val="1"/>
      <w:numFmt w:val="decimal"/>
      <w:lvlText w:val="%1."/>
      <w:lvlJc w:val="left"/>
      <w:pPr>
        <w:ind w:left="845" w:hanging="425"/>
      </w:pPr>
      <w:rPr>
        <w:rFonts w:hint="default"/>
      </w:rPr>
    </w:lvl>
  </w:abstractNum>
  <w:abstractNum w:abstractNumId="1">
    <w:nsid w:val="39317348"/>
    <w:multiLevelType w:val="singleLevel"/>
    <w:tmpl w:val="39317348"/>
    <w:lvl w:ilvl="0" w:tentative="0">
      <w:start w:val="1"/>
      <w:numFmt w:val="chineseCounting"/>
      <w:suff w:val="nothing"/>
      <w:lvlText w:val="%1、"/>
      <w:lvlJc w:val="left"/>
      <w:pPr>
        <w:ind w:left="-840" w:firstLine="420"/>
      </w:pPr>
      <w:rPr>
        <w:rFonts w:hint="eastAsia"/>
      </w:rPr>
    </w:lvl>
  </w:abstractNum>
  <w:abstractNum w:abstractNumId="2">
    <w:nsid w:val="7CEADD5E"/>
    <w:multiLevelType w:val="singleLevel"/>
    <w:tmpl w:val="7CEADD5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jFkNDk1ZDg0ZmY5YTAzNTlkMTVmZDc0MGYzNzAifQ=="/>
  </w:docVars>
  <w:rsids>
    <w:rsidRoot w:val="369B68D3"/>
    <w:rsid w:val="369B68D3"/>
    <w:rsid w:val="4157045F"/>
    <w:rsid w:val="4C6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699</Words>
  <Characters>953</Characters>
  <Lines>0</Lines>
  <Paragraphs>0</Paragraphs>
  <TotalTime>4</TotalTime>
  <ScaleCrop>false</ScaleCrop>
  <LinksUpToDate>false</LinksUpToDate>
  <CharactersWithSpaces>999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2023-04-21T08:14:00Z</dcterms:created>
  <dc:creator>Administrator</dc:creator>
  <cp:lastModifiedBy>Administrator</cp:lastModifiedBy>
  <dcterms:modified xsi:type="dcterms:W3CDTF">2023-04-25T06:06:44Z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F8AF1331A3104BBBA040D6A2F62B9C77</vt:lpwstr>
  </property>
</Properties>
</file>