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22" w:firstLineChar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301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USB标清视频</w:t>
      </w:r>
      <w:r>
        <w:rPr>
          <w:rFonts w:hint="default" w:ascii="Times New Roman" w:hAnsi="Times New Roman" w:cs="Times New Roman"/>
          <w:lang w:val="en-US" w:eastAsia="zh-CN"/>
        </w:rPr>
        <w:t>采集卡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温馨提示：在使用产品时，请不要重复装驱动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,如果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  <w:t>第一次驱动未安装成功，请及时联系我们：电话15313643536，多次安装驱动会导致设备烧掉，无法使用哦！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pPr>
        <w:rPr>
          <w:rFonts w:hint="default" w:ascii="Times New Roman" w:hAnsi="Times New Roman" w:cs="Times New Roman"/>
          <w:lang w:val="en-US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1376045</wp:posOffset>
            </wp:positionV>
            <wp:extent cx="2440305" cy="2112645"/>
            <wp:effectExtent l="0" t="0" r="17145" b="1905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lang w:val="en-US" w:eastAsia="zh-CN"/>
        </w:rPr>
        <w:t>T301 专业USB视频采集卡在全球USB接口视频采集卡中占有领先地位，最大的特色在于采用USB2.0接口，有2路Video视频、1路S端子来接入视频(3路可选一路采集)，人性化设计。并且功能强劲，安装方便，不需要外接电源，由USB接口供电，携带方便、易于操作。能广泛应用于安防、医疗、生产、运输、商业、金融等领域，免费提供二次开发包SDK(VC、VB、dephi、C#)</w:t>
      </w:r>
      <w:r>
        <w:rPr>
          <w:rFonts w:hint="eastAsia" w:ascii="Times New Roman" w:hAnsi="Times New Roman" w:eastAsia="宋体" w:cs="Times New Roman"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147320</wp:posOffset>
            </wp:positionV>
            <wp:extent cx="2886075" cy="2649220"/>
            <wp:effectExtent l="0" t="0" r="9525" b="1778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64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1、首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先将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numPr>
          <w:ilvl w:val="0"/>
          <w:numId w:val="2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89535</wp:posOffset>
                </wp:positionV>
                <wp:extent cx="3295015" cy="1290955"/>
                <wp:effectExtent l="13970" t="13970" r="24765" b="2857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29095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.1pt;margin-top:7.05pt;height:101.65pt;width:259.45pt;z-index:251669504;v-text-anchor:middle;mso-width-relative:page;mso-height-relative:page;" filled="f" stroked="t" coordsize="21600,21600" arcsize="0.166666666666667" o:gfxdata="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F9ACr9gAAAAJAQAADwAAAAAAAAABACAAAAAiAAAAZHJzL2Rvd25yZXYueG1sUEsBAhQA&#10;FAAAAAgAh07iQGqWGbqdAgAACwUAAA4AAAAAAAAAAQAgAAAAJw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</w:p>
    <w:p>
      <w:pPr>
        <w:numPr>
          <w:ilvl w:val="0"/>
          <w:numId w:val="0"/>
        </w:numPr>
        <w:ind w:firstLine="840" w:firstLineChars="4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驱动链接：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8255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-20320</wp:posOffset>
            </wp:positionV>
            <wp:extent cx="808990" cy="215265"/>
            <wp:effectExtent l="0" t="0" r="10160" b="13335"/>
            <wp:wrapNone/>
            <wp:docPr id="16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下载到电脑会有T301的压缩文件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inline distT="0" distB="0" distL="0" distR="0">
            <wp:extent cx="186690" cy="1892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r="3607" b="2398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,将压缩文件解   压到桌面。打开解压好的文件夹，点击T301驱动中的可执行文件。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24765</wp:posOffset>
            </wp:positionV>
            <wp:extent cx="3343910" cy="819785"/>
            <wp:effectExtent l="0" t="0" r="8890" b="1841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rcRect r="37967" b="41615"/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若驱动无法安装，请在设备管理器右击采集卡的未知设备“US2000”，点击更新驱动程序。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59690</wp:posOffset>
            </wp:positionV>
            <wp:extent cx="3368040" cy="2542540"/>
            <wp:effectExtent l="0" t="0" r="3810" b="1016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t="32962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5、点击浏览我的计算机以查找驱动程序软件，选择刚下载的T301驱动，根据电脑系统选择相应的驱动文件，点击下一步即可。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10160</wp:posOffset>
            </wp:positionV>
            <wp:extent cx="3495675" cy="1716405"/>
            <wp:effectExtent l="0" t="0" r="9525" b="17145"/>
            <wp:wrapNone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rcRect t="6288" b="31961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278765</wp:posOffset>
            </wp:positionV>
            <wp:extent cx="3520440" cy="2611120"/>
            <wp:effectExtent l="0" t="0" r="3810" b="17780"/>
            <wp:wrapNone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974725</wp:posOffset>
            </wp:positionV>
            <wp:extent cx="3302000" cy="2844800"/>
            <wp:effectExtent l="0" t="0" r="12700" b="12700"/>
            <wp:wrapNone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rcRect t="4749" r="20575" b="1764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lang w:val="en-US" w:eastAsia="zh-CN"/>
        </w:rPr>
        <w:t>5、按照提示安装完成后再查看产品驱动是否安装成功:用鼠标右击我的电脑(WIN10)或计算机(WIN7)点击管理进入到设备管理器在声音、视频和游戏控制器里面会出现我们的设备名：T301,证明驱动安装成功。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294640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lang w:val="en-US" w:eastAsia="zh-CN"/>
        </w:rPr>
        <w:t>进入到OBS的官网将软件下载到电脑，根据电 脑系统     下载对应的OBS Studio 安装程序，根据提示进行安装，完    成后在桌面会有快捷图标：用鼠标双击    图标打开，点 击“来源”窗口下的“+”图标，添加 “视频捕获设备”。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45085</wp:posOffset>
            </wp:positionV>
            <wp:extent cx="3337560" cy="2483485"/>
            <wp:effectExtent l="0" t="0" r="15240" b="1206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68580</wp:posOffset>
            </wp:positionV>
            <wp:extent cx="3428365" cy="2379980"/>
            <wp:effectExtent l="0" t="0" r="635" b="127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7620</wp:posOffset>
            </wp:positionV>
            <wp:extent cx="808990" cy="215265"/>
            <wp:effectExtent l="0" t="0" r="10160" b="13335"/>
            <wp:wrapNone/>
            <wp:docPr id="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7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四、产品驱动安装成功后通过软件进行采集录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制及直播.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如果只需要采集录制建议使用第三方的POTPLAY  播放软件地址如下：  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"https://potplayer.org/"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https://potplayer.org/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如果需要直播建议使用第三方直播OBS软件地址   如下：https://obsproject.com/download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（关于软件使用说明请参考同三维官方网站</w:t>
      </w:r>
      <w:bookmarkStart w:id="0" w:name="_Hlk41568624"/>
      <w:r>
        <w:rPr>
          <w:rFonts w:hint="default" w:ascii="Times New Roman" w:hAnsi="Times New Roman" w:eastAsia="宋体" w:cs="Times New Roman"/>
          <w:lang w:val="en-US" w:eastAsia="zh-CN"/>
        </w:rPr>
        <w:t>http://www.1688tsw.com</w:t>
      </w:r>
      <w:bookmarkEnd w:id="0"/>
      <w:r>
        <w:rPr>
          <w:rFonts w:hint="default" w:ascii="Times New Roman" w:hAnsi="Times New Roman" w:eastAsia="宋体" w:cs="Times New Roman"/>
          <w:lang w:val="en-US" w:eastAsia="zh-CN"/>
        </w:rPr>
        <w:t>进行详细解读）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266700</wp:posOffset>
            </wp:positionV>
            <wp:extent cx="3288030" cy="481330"/>
            <wp:effectExtent l="0" t="0" r="7620" b="1397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83" w:right="283" w:bottom="283" w:left="283" w:header="851" w:footer="992" w:gutter="0"/>
      <w:cols w:equalWidth="0" w:num="2">
        <w:col w:w="5457" w:space="425"/>
        <w:col w:w="545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09F65F"/>
    <w:multiLevelType w:val="singleLevel"/>
    <w:tmpl w:val="EC09F6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6E43768"/>
    <w:multiLevelType w:val="singleLevel"/>
    <w:tmpl w:val="F6E4376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2">
    <w:nsid w:val="28C099A6"/>
    <w:multiLevelType w:val="singleLevel"/>
    <w:tmpl w:val="28C099A6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39317348"/>
    <w:multiLevelType w:val="singleLevel"/>
    <w:tmpl w:val="39317348"/>
    <w:lvl w:ilvl="0" w:tentative="0">
      <w:start w:val="1"/>
      <w:numFmt w:val="chineseCounting"/>
      <w:suff w:val="nothing"/>
      <w:lvlText w:val="%1、"/>
      <w:lvlJc w:val="left"/>
      <w:pPr>
        <w:ind w:left="-84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M2M0NjY1MTZmOTExZGRiZDBkYzc4ZTNhODFhMjUifQ=="/>
  </w:docVars>
  <w:rsids>
    <w:rsidRoot w:val="1CF942BD"/>
    <w:rsid w:val="04E77901"/>
    <w:rsid w:val="09531F89"/>
    <w:rsid w:val="1CF942BD"/>
    <w:rsid w:val="1F102A73"/>
    <w:rsid w:val="335B3C85"/>
    <w:rsid w:val="36B97B40"/>
    <w:rsid w:val="3A30175F"/>
    <w:rsid w:val="4A360338"/>
    <w:rsid w:val="506A71C7"/>
    <w:rsid w:val="5705216A"/>
    <w:rsid w:val="5A41245F"/>
    <w:rsid w:val="5D5D60F2"/>
    <w:rsid w:val="75E0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934</Characters>
  <Lines>0</Lines>
  <Paragraphs>0</Paragraphs>
  <TotalTime>33</TotalTime>
  <ScaleCrop>false</ScaleCrop>
  <LinksUpToDate>false</LinksUpToDate>
  <CharactersWithSpaces>971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2023-04-23T07:53:00Z</dcterms:created>
  <dc:creator>Administrator</dc:creator>
  <cp:lastModifiedBy>Administrator</cp:lastModifiedBy>
  <dcterms:modified xsi:type="dcterms:W3CDTF">2023-07-26T07:51:29Z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8FCA479BC5F643D29C1021612F637C0B</vt:lpwstr>
  </property>
</Properties>
</file>